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6C2E" w14:textId="77777777" w:rsidR="00866D3C" w:rsidRDefault="00000000">
      <w:pPr>
        <w:pStyle w:val="Normaallaadveeb"/>
        <w:spacing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2024/2025</w:t>
      </w:r>
    </w:p>
    <w:p w14:paraId="2E5E6C2F" w14:textId="77777777" w:rsidR="00866D3C" w:rsidRDefault="00000000">
      <w:pPr>
        <w:pStyle w:val="Normaallaadveeb"/>
        <w:spacing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1. klass</w:t>
      </w:r>
    </w:p>
    <w:p w14:paraId="2E5E6C30" w14:textId="77777777" w:rsidR="00866D3C" w:rsidRDefault="00866D3C">
      <w:pPr>
        <w:pStyle w:val="Normaallaadveeb"/>
        <w:spacing w:beforeAutospacing="0" w:after="0" w:afterAutospacing="0" w:line="276" w:lineRule="auto"/>
        <w:rPr>
          <w:b/>
        </w:rPr>
      </w:pPr>
    </w:p>
    <w:p w14:paraId="2E5E6C31" w14:textId="77777777" w:rsidR="00866D3C" w:rsidRDefault="00866D3C">
      <w:pPr>
        <w:sectPr w:rsidR="00866D3C">
          <w:pgSz w:w="11906" w:h="16838"/>
          <w:pgMar w:top="1418" w:right="1417" w:bottom="1418" w:left="1985" w:header="0" w:footer="0" w:gutter="0"/>
          <w:cols w:space="708"/>
          <w:formProt w:val="0"/>
          <w:docGrid w:linePitch="360"/>
        </w:sectPr>
      </w:pPr>
    </w:p>
    <w:p w14:paraId="2E5E6C32" w14:textId="77777777" w:rsidR="00866D3C" w:rsidRDefault="00000000">
      <w:pPr>
        <w:pStyle w:val="Normaallaadveeb"/>
        <w:spacing w:beforeAutospacing="0" w:after="0" w:afterAutospacing="0" w:line="276" w:lineRule="auto"/>
        <w:ind w:left="-142"/>
      </w:pPr>
      <w:proofErr w:type="spellStart"/>
      <w:r>
        <w:rPr>
          <w:b/>
        </w:rPr>
        <w:t>Üldõpe</w:t>
      </w:r>
      <w:proofErr w:type="spellEnd"/>
    </w:p>
    <w:p w14:paraId="2E5E6C33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päevik (suur formaat)</w:t>
      </w:r>
    </w:p>
    <w:p w14:paraId="2E5E6C34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lauakate (kõvast plastikust)</w:t>
      </w:r>
    </w:p>
    <w:p w14:paraId="2E5E6C35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pinal, koolikott</w:t>
      </w:r>
    </w:p>
    <w:p w14:paraId="2E5E6C36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ruudulised vihikud (suure ruuduga, 2 tk)</w:t>
      </w:r>
    </w:p>
    <w:p w14:paraId="2E5E6C37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16 joonega vihikud (2 tk)</w:t>
      </w:r>
    </w:p>
    <w:p w14:paraId="2E5E6C38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1 abijoonega vihik</w:t>
      </w:r>
    </w:p>
    <w:p w14:paraId="2E5E6C39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rPr>
          <w:color w:val="111111"/>
        </w:rPr>
        <w:t xml:space="preserve">Ruudulistele vihikutele läheb ümber sinistes toonides ümbrispaber ja kile ning joonelistele/abijoonega vihikutele punane/roosa </w:t>
      </w:r>
      <w:proofErr w:type="spellStart"/>
      <w:r>
        <w:rPr>
          <w:color w:val="111111"/>
        </w:rPr>
        <w:t>paber+vihikukile</w:t>
      </w:r>
      <w:proofErr w:type="spellEnd"/>
      <w:r>
        <w:rPr>
          <w:color w:val="111111"/>
        </w:rPr>
        <w:t>. Seega eesti keelega seonduva töövihiku jaoks punastes toonides, matemaatika jaoks sinistes toonides ja loodusõpetuse töövihiku jaoks rohelistes toonides ümbrispaberid. </w:t>
      </w:r>
      <w:r>
        <w:t xml:space="preserve"> </w:t>
      </w:r>
    </w:p>
    <w:p w14:paraId="2E5E6C3A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registraator lisamaterjalide ja töölehtede jaoks (A4)</w:t>
      </w:r>
    </w:p>
    <w:p w14:paraId="2E5E6C3B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joonlaud (20–30 cm)</w:t>
      </w:r>
    </w:p>
    <w:p w14:paraId="2E5E6C3C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kustutuskumm, pulgaliim ja käärid</w:t>
      </w:r>
    </w:p>
    <w:p w14:paraId="2E5E6C3D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kogumistopsiga pliiatsiteritaja</w:t>
      </w:r>
    </w:p>
    <w:p w14:paraId="2E5E6C3E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proofErr w:type="spellStart"/>
      <w:r>
        <w:t>kolmetahulised</w:t>
      </w:r>
      <w:proofErr w:type="spellEnd"/>
      <w:r>
        <w:t xml:space="preserve"> harilikud pliiatsid (2 tk, HB)</w:t>
      </w:r>
    </w:p>
    <w:p w14:paraId="2E5E6C3F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värvipliiatsid ja viltpliiatsid ning õlipastellid</w:t>
      </w:r>
    </w:p>
    <w:p w14:paraId="2E5E6C40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joonistuspaber (A3, A4) ja värvipaberid</w:t>
      </w:r>
    </w:p>
    <w:p w14:paraId="2E5E6C41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plastiliin</w:t>
      </w:r>
    </w:p>
    <w:p w14:paraId="2E5E6C42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guaššvärvid ja vesivärvid</w:t>
      </w:r>
    </w:p>
    <w:p w14:paraId="2E5E6C43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pintslid (vähemalt 2 erinevat suurust, soovitavalt 1 suur pintsel pinna katmiseks)</w:t>
      </w:r>
    </w:p>
    <w:p w14:paraId="2E5E6C44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veetops</w:t>
      </w:r>
    </w:p>
    <w:p w14:paraId="2E5E6C45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põll (soovituslik)</w:t>
      </w:r>
    </w:p>
    <w:p w14:paraId="2E5E6C46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vahetusjalatsid, mis ei tee põrandale musti triipe</w:t>
      </w:r>
    </w:p>
    <w:p w14:paraId="2E5E6C47" w14:textId="77777777" w:rsidR="00866D3C" w:rsidRDefault="00000000">
      <w:pPr>
        <w:pStyle w:val="Normaallaadveeb"/>
        <w:numPr>
          <w:ilvl w:val="0"/>
          <w:numId w:val="4"/>
        </w:numPr>
        <w:spacing w:beforeAutospacing="0" w:after="280" w:line="276" w:lineRule="auto"/>
      </w:pPr>
      <w:r>
        <w:t>sussikott</w:t>
      </w:r>
    </w:p>
    <w:p w14:paraId="2E5E6C48" w14:textId="77777777" w:rsidR="00866D3C" w:rsidRDefault="00000000">
      <w:pPr>
        <w:pStyle w:val="Normaallaadveeb"/>
        <w:spacing w:beforeAutospacing="0" w:after="0" w:afterAutospacing="0" w:line="276" w:lineRule="auto"/>
      </w:pPr>
      <w:r>
        <w:rPr>
          <w:b/>
        </w:rPr>
        <w:t>Kehaline kasvatus</w:t>
      </w:r>
    </w:p>
    <w:p w14:paraId="2E5E6C49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pikad ja lühikesed dressid</w:t>
      </w:r>
    </w:p>
    <w:p w14:paraId="2E5E6C4A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saali- ja õuejalatsid (saali valge tald)</w:t>
      </w:r>
    </w:p>
    <w:p w14:paraId="2E5E6C4B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käterätik</w:t>
      </w:r>
    </w:p>
    <w:p w14:paraId="2E5E6C4C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 xml:space="preserve">vahetussärk, -sokid ning </w:t>
      </w:r>
    </w:p>
    <w:p w14:paraId="2E5E6C4D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kott nende jaoks</w:t>
      </w:r>
    </w:p>
    <w:p w14:paraId="2E5E6C4E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ujumisvahendid</w:t>
      </w:r>
    </w:p>
    <w:p w14:paraId="2E5E6C4F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ilmastikule vastav riietus</w:t>
      </w:r>
    </w:p>
    <w:p w14:paraId="2E5E6C50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võimalusel suusad</w:t>
      </w:r>
    </w:p>
    <w:p w14:paraId="2E5E6C51" w14:textId="77777777" w:rsidR="00866D3C" w:rsidRDefault="00000000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kelk vastavalt vajadusele</w:t>
      </w:r>
    </w:p>
    <w:p w14:paraId="2E5E6C52" w14:textId="77777777" w:rsidR="00866D3C" w:rsidRDefault="00000000">
      <w:pPr>
        <w:pStyle w:val="Normaallaadveeb"/>
        <w:spacing w:beforeAutospacing="0" w:after="0" w:afterAutospacing="0" w:line="276" w:lineRule="auto"/>
      </w:pPr>
      <w:r>
        <w:br/>
      </w:r>
      <w:r>
        <w:rPr>
          <w:b/>
        </w:rPr>
        <w:t>Muusikaõpetus</w:t>
      </w:r>
    </w:p>
    <w:p w14:paraId="2E5E6C53" w14:textId="77777777" w:rsidR="00866D3C" w:rsidRDefault="00000000">
      <w:pPr>
        <w:pStyle w:val="Normaallaadveeb"/>
        <w:numPr>
          <w:ilvl w:val="0"/>
          <w:numId w:val="3"/>
        </w:numPr>
        <w:spacing w:beforeAutospacing="0" w:after="0" w:afterAutospacing="0" w:line="276" w:lineRule="auto"/>
      </w:pPr>
      <w:r>
        <w:rPr>
          <w:shd w:val="clear" w:color="auto" w:fill="FFFFFF"/>
        </w:rPr>
        <w:t>õpikule ja töövihikule ümbrised (erinevad suurused)</w:t>
      </w:r>
    </w:p>
    <w:p w14:paraId="2E5E6C54" w14:textId="77777777" w:rsidR="00866D3C" w:rsidRDefault="00000000">
      <w:pPr>
        <w:pStyle w:val="Normaallaadveeb"/>
        <w:numPr>
          <w:ilvl w:val="0"/>
          <w:numId w:val="3"/>
        </w:numPr>
        <w:spacing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 xml:space="preserve">kirjutustarvetega (sobivad </w:t>
      </w:r>
      <w:proofErr w:type="spellStart"/>
      <w:r>
        <w:t>üldõpetuse</w:t>
      </w:r>
      <w:proofErr w:type="spellEnd"/>
      <w:r>
        <w:t xml:space="preserve"> vahendid)</w:t>
      </w:r>
    </w:p>
    <w:p w14:paraId="7E0D8A5A" w14:textId="0B2B0234" w:rsidR="00E73EE9" w:rsidRDefault="00E73EE9">
      <w:pPr>
        <w:pStyle w:val="Normaallaadveeb"/>
        <w:numPr>
          <w:ilvl w:val="0"/>
          <w:numId w:val="3"/>
        </w:numPr>
        <w:spacing w:beforeAutospacing="0" w:after="0" w:afterAutospacing="0" w:line="276" w:lineRule="auto"/>
      </w:pPr>
      <w:r>
        <w:t>A4 kiirköitja</w:t>
      </w:r>
    </w:p>
    <w:p w14:paraId="2E5E6C55" w14:textId="77777777" w:rsidR="00866D3C" w:rsidRPr="00E73EE9" w:rsidRDefault="00866D3C">
      <w:pPr>
        <w:pStyle w:val="Normaallaadveeb"/>
        <w:spacing w:beforeAutospacing="0" w:after="0" w:afterAutospacing="0" w:line="276" w:lineRule="auto"/>
        <w:rPr>
          <w:color w:val="70AD47" w:themeColor="accent6"/>
          <w:shd w:val="clear" w:color="auto" w:fill="FFFFFF"/>
        </w:rPr>
      </w:pPr>
    </w:p>
    <w:p w14:paraId="2E5E6C56" w14:textId="77777777" w:rsidR="00866D3C" w:rsidRPr="00E73EE9" w:rsidRDefault="00000000">
      <w:pPr>
        <w:pStyle w:val="Normaallaadveeb"/>
        <w:spacing w:beforeAutospacing="0" w:after="0" w:afterAutospacing="0" w:line="276" w:lineRule="auto"/>
        <w:rPr>
          <w:color w:val="70AD47" w:themeColor="accent6"/>
        </w:rPr>
      </w:pPr>
      <w:r w:rsidRPr="00E73EE9">
        <w:rPr>
          <w:b/>
          <w:color w:val="70AD47" w:themeColor="accent6"/>
          <w:shd w:val="clear" w:color="auto" w:fill="FFFFFF"/>
        </w:rPr>
        <w:t>Kõigile õppevahenditele, riietele ja jalatsitele palume kindlasti lisada oma nime.</w:t>
      </w:r>
    </w:p>
    <w:p w14:paraId="2E5E6C57" w14:textId="77777777" w:rsidR="00866D3C" w:rsidRDefault="00866D3C">
      <w:pPr>
        <w:pStyle w:val="Normaallaadveeb"/>
        <w:spacing w:beforeAutospacing="0" w:after="0" w:afterAutospacing="0" w:line="276" w:lineRule="auto"/>
        <w:rPr>
          <w:b/>
          <w:shd w:val="clear" w:color="auto" w:fill="FFFFFF"/>
        </w:rPr>
      </w:pPr>
    </w:p>
    <w:p w14:paraId="2E5E6C58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9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A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B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C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D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E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F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60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61" w14:textId="77777777" w:rsidR="00866D3C" w:rsidRDefault="00866D3C">
      <w:pPr>
        <w:sectPr w:rsidR="00866D3C">
          <w:type w:val="continuous"/>
          <w:pgSz w:w="11906" w:h="16838"/>
          <w:pgMar w:top="1418" w:right="1417" w:bottom="1418" w:left="1985" w:header="0" w:footer="0" w:gutter="0"/>
          <w:cols w:num="2" w:space="708"/>
          <w:formProt w:val="0"/>
          <w:docGrid w:linePitch="360"/>
        </w:sectPr>
      </w:pPr>
    </w:p>
    <w:p w14:paraId="2E5E6C62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866D3C">
      <w:type w:val="continuous"/>
      <w:pgSz w:w="11906" w:h="16838"/>
      <w:pgMar w:top="1418" w:right="1417" w:bottom="1418" w:left="1985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D8C"/>
    <w:multiLevelType w:val="multilevel"/>
    <w:tmpl w:val="EF52C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28689F"/>
    <w:multiLevelType w:val="multilevel"/>
    <w:tmpl w:val="AD10BBBA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126BF"/>
    <w:multiLevelType w:val="multilevel"/>
    <w:tmpl w:val="37C4B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670DDC"/>
    <w:multiLevelType w:val="multilevel"/>
    <w:tmpl w:val="E8AA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A45AEB"/>
    <w:multiLevelType w:val="multilevel"/>
    <w:tmpl w:val="776034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917115">
    <w:abstractNumId w:val="3"/>
  </w:num>
  <w:num w:numId="2" w16cid:durableId="1639147170">
    <w:abstractNumId w:val="1"/>
  </w:num>
  <w:num w:numId="3" w16cid:durableId="1584798501">
    <w:abstractNumId w:val="4"/>
  </w:num>
  <w:num w:numId="4" w16cid:durableId="484207404">
    <w:abstractNumId w:val="0"/>
  </w:num>
  <w:num w:numId="5" w16cid:durableId="150188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3C"/>
    <w:rsid w:val="00866D3C"/>
    <w:rsid w:val="00882041"/>
    <w:rsid w:val="00E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E"/>
  <w15:docId w15:val="{9AE72C3C-527E-45E9-B1CB-EA1E858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F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oovtalapealkiriMrk">
    <w:name w:val="Loovtöö alapealkiri Märk"/>
    <w:basedOn w:val="Liguvaikefont"/>
    <w:link w:val="Loovtalapealkiri"/>
    <w:qFormat/>
    <w:rsid w:val="00735FB8"/>
    <w:rPr>
      <w:rFonts w:ascii="Times New Roman" w:eastAsiaTheme="majorEastAsia" w:hAnsi="Times New Roman" w:cs="Times New Roman"/>
      <w:b/>
      <w:sz w:val="24"/>
      <w:szCs w:val="24"/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qFormat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character" w:customStyle="1" w:styleId="apple-style-span">
    <w:name w:val="apple-style-span"/>
    <w:basedOn w:val="Liguvaikefont"/>
    <w:qFormat/>
    <w:rsid w:val="00951F37"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Normaallaadveeb">
    <w:name w:val="Normal (Web)"/>
    <w:basedOn w:val="Normaallaad"/>
    <w:uiPriority w:val="99"/>
    <w:unhideWhenUsed/>
    <w:qFormat/>
    <w:rsid w:val="00951F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Vljallitatud">
    <w:name w:val="Välja lülitatud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80974-2384-4E94-94D9-FAF1537D0952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2701F669-4863-4F31-A11C-06A34F07E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49145-F629-4ACE-BA36-93FA064D6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dc:description/>
  <cp:lastModifiedBy>Ave Kadakas</cp:lastModifiedBy>
  <cp:revision>14</cp:revision>
  <dcterms:created xsi:type="dcterms:W3CDTF">2022-08-19T13:48:00Z</dcterms:created>
  <dcterms:modified xsi:type="dcterms:W3CDTF">2024-08-23T14:07:00Z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